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D26E" w14:textId="77878D3B" w:rsidR="00684AC2" w:rsidRPr="0094723C" w:rsidRDefault="00C74926" w:rsidP="00C74926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Klauzula informacyjna</w:t>
      </w:r>
    </w:p>
    <w:p w14:paraId="40E8233B" w14:textId="77777777" w:rsidR="009F5EB5" w:rsidRPr="008D2F8A" w:rsidRDefault="009F5EB5" w:rsidP="008D2F8A">
      <w:pPr>
        <w:jc w:val="both"/>
        <w:rPr>
          <w:rFonts w:cstheme="minorHAnsi"/>
          <w:sz w:val="20"/>
          <w:szCs w:val="20"/>
        </w:rPr>
      </w:pPr>
    </w:p>
    <w:p w14:paraId="4D00AAD0" w14:textId="139AF4E7" w:rsidR="009F5EB5" w:rsidRPr="008D2F8A" w:rsidRDefault="00C74926" w:rsidP="008D2F8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</w:t>
      </w:r>
      <w:r w:rsidR="009F5EB5" w:rsidRPr="008D2F8A">
        <w:rPr>
          <w:rFonts w:cstheme="minorHAnsi"/>
          <w:sz w:val="20"/>
          <w:szCs w:val="20"/>
        </w:rPr>
        <w:t xml:space="preserve">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9F5EB5" w:rsidRPr="008D2F8A">
        <w:rPr>
          <w:rFonts w:cstheme="minorHAnsi"/>
          <w:sz w:val="20"/>
          <w:szCs w:val="20"/>
        </w:rPr>
        <w:t>późn</w:t>
      </w:r>
      <w:proofErr w:type="spellEnd"/>
      <w:r w:rsidR="009F5EB5" w:rsidRPr="008D2F8A">
        <w:rPr>
          <w:rFonts w:cstheme="minorHAnsi"/>
          <w:sz w:val="20"/>
          <w:szCs w:val="20"/>
        </w:rPr>
        <w:t xml:space="preserve">. zm.), zwanego dalej </w:t>
      </w:r>
      <w:r w:rsidR="009F5EB5" w:rsidRPr="008D2F8A">
        <w:rPr>
          <w:rFonts w:cstheme="minorHAnsi"/>
          <w:b/>
          <w:bCs/>
          <w:sz w:val="20"/>
          <w:szCs w:val="20"/>
        </w:rPr>
        <w:t>„RODO”</w:t>
      </w:r>
      <w:r w:rsidR="009F5EB5" w:rsidRPr="008D2F8A">
        <w:rPr>
          <w:rFonts w:cstheme="minorHAnsi"/>
          <w:sz w:val="20"/>
          <w:szCs w:val="20"/>
        </w:rPr>
        <w:t>, przekazujemy Pa</w:t>
      </w:r>
      <w:r>
        <w:rPr>
          <w:rFonts w:cstheme="minorHAnsi"/>
          <w:sz w:val="20"/>
          <w:szCs w:val="20"/>
        </w:rPr>
        <w:t>ństwu</w:t>
      </w:r>
      <w:r w:rsidR="009F5EB5" w:rsidRPr="008D2F8A">
        <w:rPr>
          <w:rFonts w:cstheme="minorHAnsi"/>
          <w:sz w:val="20"/>
          <w:szCs w:val="20"/>
        </w:rPr>
        <w:t xml:space="preserve"> następujące informacje dotyczące przetwarzania Pani/Pana danych osobowych. </w:t>
      </w:r>
    </w:p>
    <w:p w14:paraId="4C66A603" w14:textId="77777777" w:rsidR="009F5EB5" w:rsidRPr="008D2F8A" w:rsidRDefault="009F5EB5" w:rsidP="008D2F8A">
      <w:pPr>
        <w:jc w:val="both"/>
        <w:rPr>
          <w:rFonts w:cstheme="minorHAnsi"/>
          <w:sz w:val="20"/>
          <w:szCs w:val="20"/>
        </w:rPr>
      </w:pPr>
    </w:p>
    <w:p w14:paraId="57CF3286" w14:textId="77777777" w:rsidR="008D2F8A" w:rsidRPr="008D2F8A" w:rsidRDefault="009F5EB5" w:rsidP="00977BF8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  <w:b/>
          <w:bCs/>
          <w:sz w:val="20"/>
          <w:szCs w:val="20"/>
        </w:rPr>
      </w:pPr>
      <w:r w:rsidRPr="008D2F8A">
        <w:rPr>
          <w:rFonts w:cstheme="minorHAnsi"/>
          <w:b/>
          <w:bCs/>
          <w:sz w:val="20"/>
          <w:szCs w:val="20"/>
        </w:rPr>
        <w:t xml:space="preserve">Administrator </w:t>
      </w:r>
      <w:r w:rsidR="008D2F8A" w:rsidRPr="008D2F8A">
        <w:rPr>
          <w:rFonts w:cstheme="minorHAnsi"/>
          <w:b/>
          <w:bCs/>
          <w:sz w:val="20"/>
          <w:szCs w:val="20"/>
        </w:rPr>
        <w:t>danych osobowych</w:t>
      </w:r>
    </w:p>
    <w:p w14:paraId="65F0D514" w14:textId="77777777" w:rsidR="008D2F8A" w:rsidRPr="00977BF8" w:rsidRDefault="008D2F8A" w:rsidP="008D2F8A">
      <w:pPr>
        <w:pStyle w:val="Akapitzlist"/>
        <w:ind w:left="567"/>
        <w:jc w:val="both"/>
        <w:rPr>
          <w:rFonts w:cstheme="minorHAnsi"/>
          <w:b/>
          <w:bCs/>
          <w:sz w:val="20"/>
          <w:szCs w:val="20"/>
        </w:rPr>
      </w:pPr>
    </w:p>
    <w:p w14:paraId="6FD5D5BC" w14:textId="307B53A7" w:rsidR="008D2F8A" w:rsidRPr="00977BF8" w:rsidRDefault="00C74926" w:rsidP="008D2F8A">
      <w:pPr>
        <w:pStyle w:val="Akapitzlist"/>
        <w:ind w:left="567"/>
        <w:jc w:val="both"/>
        <w:rPr>
          <w:rFonts w:cstheme="minorHAnsi"/>
          <w:b/>
          <w:bCs/>
          <w:sz w:val="20"/>
          <w:szCs w:val="20"/>
        </w:rPr>
      </w:pPr>
      <w:r w:rsidRPr="00977BF8">
        <w:rPr>
          <w:rFonts w:cstheme="minorHAnsi"/>
          <w:sz w:val="20"/>
          <w:szCs w:val="20"/>
        </w:rPr>
        <w:t xml:space="preserve">Pierre Fabre </w:t>
      </w:r>
      <w:proofErr w:type="spellStart"/>
      <w:r w:rsidR="00977BF8" w:rsidRPr="00977BF8">
        <w:rPr>
          <w:rFonts w:cstheme="minorHAnsi"/>
          <w:sz w:val="20"/>
          <w:szCs w:val="20"/>
        </w:rPr>
        <w:t>Medicament</w:t>
      </w:r>
      <w:proofErr w:type="spellEnd"/>
      <w:r w:rsidRPr="00977BF8">
        <w:rPr>
          <w:rFonts w:cstheme="minorHAnsi"/>
          <w:sz w:val="20"/>
          <w:szCs w:val="20"/>
        </w:rPr>
        <w:t xml:space="preserve"> Polska spółka z ograniczoną odpowiedzialnością z siedzibą w Warszawie przy ul. Belwederskiej 20/22, 00-762 Warszawa, wpisana do rejestru przedsiębiorców Krajowego Rejestru Sądowego prowadzonego przez Sąd Rejonowy dla M. St. Warszawy w Warszawie, XIII Wydział Gospodarczy Krajowego Rejestru Sądowego pod numerem KRS 0000</w:t>
      </w:r>
      <w:r w:rsidR="00977BF8" w:rsidRPr="00977BF8">
        <w:rPr>
          <w:rFonts w:cstheme="minorHAnsi"/>
          <w:sz w:val="20"/>
          <w:szCs w:val="20"/>
        </w:rPr>
        <w:t>010956</w:t>
      </w:r>
      <w:r w:rsidRPr="00977BF8">
        <w:rPr>
          <w:rFonts w:cstheme="minorHAnsi"/>
          <w:sz w:val="20"/>
          <w:szCs w:val="20"/>
        </w:rPr>
        <w:t xml:space="preserve">, NIP </w:t>
      </w:r>
      <w:r w:rsidR="00977BF8" w:rsidRPr="00977BF8">
        <w:rPr>
          <w:rFonts w:cstheme="minorHAnsi"/>
          <w:sz w:val="20"/>
          <w:szCs w:val="20"/>
        </w:rPr>
        <w:t xml:space="preserve">5213108066, </w:t>
      </w:r>
      <w:r w:rsidRPr="00977BF8">
        <w:rPr>
          <w:rFonts w:cstheme="minorHAnsi"/>
          <w:sz w:val="20"/>
          <w:szCs w:val="20"/>
        </w:rPr>
        <w:t>REGON 01</w:t>
      </w:r>
      <w:r w:rsidR="00977BF8" w:rsidRPr="00977BF8">
        <w:rPr>
          <w:rFonts w:cstheme="minorHAnsi"/>
          <w:sz w:val="20"/>
          <w:szCs w:val="20"/>
        </w:rPr>
        <w:t xml:space="preserve">637607500000 </w:t>
      </w:r>
      <w:r w:rsidR="008D2F8A" w:rsidRPr="00977BF8">
        <w:rPr>
          <w:rStyle w:val="normaltextrun"/>
          <w:rFonts w:cstheme="minorHAnsi"/>
          <w:sz w:val="20"/>
          <w:szCs w:val="20"/>
        </w:rPr>
        <w:t xml:space="preserve">(dalej jako </w:t>
      </w:r>
      <w:r w:rsidR="008D2F8A" w:rsidRPr="00977BF8">
        <w:rPr>
          <w:rStyle w:val="normaltextrun"/>
          <w:rFonts w:cstheme="minorHAnsi"/>
          <w:b/>
          <w:bCs/>
          <w:sz w:val="20"/>
          <w:szCs w:val="20"/>
        </w:rPr>
        <w:t>„Administrator”</w:t>
      </w:r>
      <w:r w:rsidR="008D2F8A" w:rsidRPr="00977BF8">
        <w:rPr>
          <w:rStyle w:val="normaltextrun"/>
          <w:rFonts w:cstheme="minorHAnsi"/>
          <w:sz w:val="20"/>
          <w:szCs w:val="20"/>
        </w:rPr>
        <w:t>)</w:t>
      </w:r>
      <w:r w:rsidR="00977BF8" w:rsidRPr="00977BF8">
        <w:rPr>
          <w:rStyle w:val="normaltextrun"/>
          <w:rFonts w:cstheme="minorHAnsi"/>
          <w:sz w:val="20"/>
          <w:szCs w:val="20"/>
        </w:rPr>
        <w:t>.</w:t>
      </w:r>
    </w:p>
    <w:p w14:paraId="2D691D2F" w14:textId="77777777" w:rsidR="008D2F8A" w:rsidRPr="008D2F8A" w:rsidRDefault="008D2F8A" w:rsidP="008D2F8A">
      <w:pPr>
        <w:jc w:val="both"/>
        <w:rPr>
          <w:rFonts w:cstheme="minorHAnsi"/>
          <w:b/>
          <w:bCs/>
          <w:sz w:val="20"/>
          <w:szCs w:val="20"/>
        </w:rPr>
      </w:pPr>
    </w:p>
    <w:p w14:paraId="3E2A0F2A" w14:textId="1FDD6C1F" w:rsidR="008D2F8A" w:rsidRPr="008D2F8A" w:rsidRDefault="008D2F8A" w:rsidP="00977BF8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  <w:b/>
          <w:bCs/>
          <w:sz w:val="20"/>
          <w:szCs w:val="20"/>
        </w:rPr>
      </w:pPr>
      <w:r w:rsidRPr="008D2F8A">
        <w:rPr>
          <w:rFonts w:cstheme="minorHAnsi"/>
          <w:b/>
          <w:bCs/>
          <w:sz w:val="20"/>
          <w:szCs w:val="20"/>
        </w:rPr>
        <w:t xml:space="preserve">Dane kontaktowe </w:t>
      </w:r>
    </w:p>
    <w:p w14:paraId="60A0497E" w14:textId="77777777" w:rsidR="008D2F8A" w:rsidRPr="00977BF8" w:rsidRDefault="008D2F8A" w:rsidP="008D2F8A">
      <w:pPr>
        <w:pStyle w:val="Akapitzlist"/>
        <w:ind w:left="567"/>
        <w:jc w:val="both"/>
        <w:rPr>
          <w:rFonts w:cstheme="minorHAnsi"/>
          <w:b/>
          <w:bCs/>
          <w:sz w:val="20"/>
          <w:szCs w:val="20"/>
        </w:rPr>
      </w:pPr>
    </w:p>
    <w:p w14:paraId="56A45346" w14:textId="0D8EC26C" w:rsidR="008D2F8A" w:rsidRPr="00977BF8" w:rsidRDefault="008D2F8A" w:rsidP="008D2F8A">
      <w:pPr>
        <w:pStyle w:val="Akapitzlist"/>
        <w:ind w:left="567"/>
        <w:jc w:val="both"/>
        <w:rPr>
          <w:rFonts w:cstheme="minorHAnsi"/>
          <w:sz w:val="20"/>
          <w:szCs w:val="20"/>
        </w:rPr>
      </w:pPr>
      <w:r w:rsidRPr="00977BF8">
        <w:rPr>
          <w:rFonts w:cstheme="minorHAnsi"/>
          <w:sz w:val="20"/>
          <w:szCs w:val="20"/>
        </w:rPr>
        <w:t xml:space="preserve">Z Administratorem można się skontaktować </w:t>
      </w:r>
      <w:r w:rsidRPr="00977BF8">
        <w:rPr>
          <w:rStyle w:val="normaltextrun"/>
          <w:rFonts w:cstheme="minorHAnsi"/>
          <w:sz w:val="20"/>
          <w:szCs w:val="20"/>
        </w:rPr>
        <w:t xml:space="preserve">pod adresem e-mail: </w:t>
      </w:r>
      <w:r w:rsidR="000516AD">
        <w:rPr>
          <w:sz w:val="20"/>
          <w:szCs w:val="20"/>
        </w:rPr>
        <w:t>p</w:t>
      </w:r>
      <w:r w:rsidR="000516AD" w:rsidRPr="00ED1C50">
        <w:rPr>
          <w:sz w:val="20"/>
          <w:szCs w:val="20"/>
        </w:rPr>
        <w:t xml:space="preserve">ierre.fabre.poland.recepcion@pierre-fabre.com </w:t>
      </w:r>
      <w:r w:rsidRPr="00977BF8">
        <w:rPr>
          <w:rFonts w:cstheme="minorHAnsi"/>
          <w:sz w:val="20"/>
          <w:szCs w:val="20"/>
        </w:rPr>
        <w:t>korespondencyjnie pod adresem:</w:t>
      </w:r>
      <w:r w:rsidR="00C74926" w:rsidRPr="00977BF8">
        <w:rPr>
          <w:rFonts w:cstheme="minorHAnsi"/>
          <w:sz w:val="20"/>
          <w:szCs w:val="20"/>
        </w:rPr>
        <w:t xml:space="preserve"> ul. Belwederska 20/22, 00-762 Warszawa</w:t>
      </w:r>
      <w:r w:rsidR="00977BF8">
        <w:rPr>
          <w:rFonts w:cstheme="minorHAnsi"/>
          <w:sz w:val="20"/>
          <w:szCs w:val="20"/>
        </w:rPr>
        <w:t>.</w:t>
      </w:r>
    </w:p>
    <w:p w14:paraId="1FA71461" w14:textId="77777777" w:rsidR="008D2F8A" w:rsidRPr="008D2F8A" w:rsidRDefault="008D2F8A" w:rsidP="008D2F8A">
      <w:pPr>
        <w:jc w:val="both"/>
        <w:rPr>
          <w:rFonts w:cstheme="minorHAnsi"/>
          <w:b/>
          <w:bCs/>
          <w:sz w:val="20"/>
          <w:szCs w:val="20"/>
        </w:rPr>
      </w:pPr>
    </w:p>
    <w:p w14:paraId="33378A3E" w14:textId="615D886D" w:rsidR="00C74926" w:rsidRDefault="00C74926" w:rsidP="00977BF8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Inspektor Ochrony Danych </w:t>
      </w:r>
    </w:p>
    <w:p w14:paraId="43E51A33" w14:textId="77777777" w:rsidR="00C74926" w:rsidRDefault="00C74926" w:rsidP="00C74926">
      <w:pPr>
        <w:pStyle w:val="Akapitzlist"/>
        <w:ind w:left="567"/>
        <w:jc w:val="both"/>
        <w:rPr>
          <w:rFonts w:cstheme="minorHAnsi"/>
          <w:b/>
          <w:bCs/>
          <w:sz w:val="20"/>
          <w:szCs w:val="20"/>
        </w:rPr>
      </w:pPr>
    </w:p>
    <w:p w14:paraId="57CC7B5E" w14:textId="604EF462" w:rsidR="00C74926" w:rsidRPr="00C74926" w:rsidRDefault="00C74926" w:rsidP="00C74926">
      <w:pPr>
        <w:pStyle w:val="Akapitzlist"/>
        <w:ind w:left="567"/>
        <w:jc w:val="both"/>
        <w:rPr>
          <w:rFonts w:cstheme="minorHAnsi"/>
          <w:sz w:val="20"/>
          <w:szCs w:val="20"/>
        </w:rPr>
      </w:pPr>
      <w:r w:rsidRPr="00C74926">
        <w:rPr>
          <w:rFonts w:cstheme="minorHAnsi"/>
          <w:sz w:val="20"/>
          <w:szCs w:val="20"/>
        </w:rPr>
        <w:t>Administrator powołał Inspektora Ochrony Danych, z którym kontakt jest możliwy za pośrednictwem</w:t>
      </w:r>
      <w:r>
        <w:rPr>
          <w:rFonts w:cstheme="minorHAnsi"/>
          <w:sz w:val="20"/>
          <w:szCs w:val="20"/>
        </w:rPr>
        <w:t xml:space="preserve">: </w:t>
      </w:r>
      <w:r w:rsidR="00977BF8">
        <w:rPr>
          <w:rFonts w:cstheme="minorHAnsi"/>
          <w:sz w:val="20"/>
          <w:szCs w:val="20"/>
        </w:rPr>
        <w:t>odo.pfm@pierre-fabre.com.</w:t>
      </w:r>
    </w:p>
    <w:p w14:paraId="20DC4A0C" w14:textId="77777777" w:rsidR="00C74926" w:rsidRDefault="00C74926" w:rsidP="00C74926">
      <w:pPr>
        <w:pStyle w:val="Akapitzlist"/>
        <w:ind w:left="567"/>
        <w:jc w:val="both"/>
        <w:rPr>
          <w:rFonts w:cstheme="minorHAnsi"/>
          <w:b/>
          <w:bCs/>
          <w:sz w:val="20"/>
          <w:szCs w:val="20"/>
        </w:rPr>
      </w:pPr>
    </w:p>
    <w:p w14:paraId="3F59FF85" w14:textId="6C4BCE55" w:rsidR="008D2F8A" w:rsidRPr="008D2F8A" w:rsidRDefault="0094723C" w:rsidP="00977BF8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Cele, podstawy prawne i </w:t>
      </w:r>
      <w:r w:rsidR="00684F3E">
        <w:rPr>
          <w:rFonts w:cstheme="minorHAnsi"/>
          <w:b/>
          <w:bCs/>
          <w:sz w:val="20"/>
          <w:szCs w:val="20"/>
        </w:rPr>
        <w:t>okres</w:t>
      </w:r>
      <w:r>
        <w:rPr>
          <w:rFonts w:cstheme="minorHAnsi"/>
          <w:b/>
          <w:bCs/>
          <w:sz w:val="20"/>
          <w:szCs w:val="20"/>
        </w:rPr>
        <w:t xml:space="preserve"> przetwarzania danych osobowych </w:t>
      </w:r>
    </w:p>
    <w:p w14:paraId="294A5F0A" w14:textId="77777777" w:rsidR="0094723C" w:rsidRDefault="0094723C" w:rsidP="0094723C">
      <w:pPr>
        <w:jc w:val="both"/>
        <w:rPr>
          <w:rFonts w:cstheme="minorHAnsi"/>
          <w:b/>
          <w:bCs/>
          <w:sz w:val="20"/>
          <w:szCs w:val="20"/>
        </w:rPr>
      </w:pPr>
    </w:p>
    <w:p w14:paraId="4E2F6320" w14:textId="77777777" w:rsidR="0094723C" w:rsidRDefault="0094723C" w:rsidP="0094723C">
      <w:pPr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3779"/>
        <w:gridCol w:w="2406"/>
        <w:gridCol w:w="2404"/>
      </w:tblGrid>
      <w:tr w:rsidR="0094723C" w14:paraId="333749DC" w14:textId="77777777" w:rsidTr="00082347">
        <w:tc>
          <w:tcPr>
            <w:tcW w:w="473" w:type="dxa"/>
          </w:tcPr>
          <w:p w14:paraId="49D965B3" w14:textId="5C1FB464" w:rsidR="0094723C" w:rsidRDefault="0094723C" w:rsidP="00042F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79" w:type="dxa"/>
          </w:tcPr>
          <w:p w14:paraId="341F612A" w14:textId="0302CB42" w:rsidR="0094723C" w:rsidRDefault="0094723C" w:rsidP="0094723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Cel przetwarzania</w:t>
            </w:r>
            <w:r w:rsidR="00FD4AFD">
              <w:rPr>
                <w:rFonts w:cstheme="minorHAnsi"/>
                <w:b/>
                <w:bCs/>
                <w:sz w:val="20"/>
                <w:szCs w:val="20"/>
              </w:rPr>
              <w:t xml:space="preserve">, w tym prawnie uzasadniony interes administratora </w:t>
            </w:r>
          </w:p>
        </w:tc>
        <w:tc>
          <w:tcPr>
            <w:tcW w:w="2406" w:type="dxa"/>
          </w:tcPr>
          <w:p w14:paraId="32DF59A2" w14:textId="4B5F5CA5" w:rsidR="0094723C" w:rsidRDefault="0094723C" w:rsidP="0094723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Podstawa prawna</w:t>
            </w:r>
            <w:r w:rsidR="00684F3E">
              <w:rPr>
                <w:rFonts w:cstheme="minorHAnsi"/>
                <w:b/>
                <w:bCs/>
                <w:sz w:val="20"/>
                <w:szCs w:val="20"/>
              </w:rPr>
              <w:t xml:space="preserve"> przetwarzania</w:t>
            </w:r>
          </w:p>
        </w:tc>
        <w:tc>
          <w:tcPr>
            <w:tcW w:w="2404" w:type="dxa"/>
          </w:tcPr>
          <w:p w14:paraId="3D7E595E" w14:textId="788D46DA" w:rsidR="0094723C" w:rsidRDefault="0094723C" w:rsidP="0094723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Ok</w:t>
            </w:r>
            <w:r w:rsidR="00684F3E">
              <w:rPr>
                <w:rFonts w:cstheme="minorHAnsi"/>
                <w:b/>
                <w:bCs/>
                <w:sz w:val="20"/>
                <w:szCs w:val="20"/>
              </w:rPr>
              <w:t xml:space="preserve">res </w:t>
            </w:r>
            <w:r w:rsidR="00361C43">
              <w:rPr>
                <w:rFonts w:cstheme="minorHAnsi"/>
                <w:b/>
                <w:bCs/>
                <w:sz w:val="20"/>
                <w:szCs w:val="20"/>
              </w:rPr>
              <w:t>przetwarzania</w:t>
            </w:r>
          </w:p>
        </w:tc>
      </w:tr>
      <w:tr w:rsidR="0094723C" w14:paraId="611D9C25" w14:textId="77777777" w:rsidTr="00082347">
        <w:tc>
          <w:tcPr>
            <w:tcW w:w="473" w:type="dxa"/>
          </w:tcPr>
          <w:p w14:paraId="6B19472C" w14:textId="64B636C2" w:rsidR="0094723C" w:rsidRDefault="00214277" w:rsidP="001E5E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79" w:type="dxa"/>
          </w:tcPr>
          <w:p w14:paraId="43CC6369" w14:textId="4B5FB9B5" w:rsidR="0094723C" w:rsidRPr="0094723C" w:rsidRDefault="0094723C" w:rsidP="005D62D5">
            <w:pPr>
              <w:rPr>
                <w:rFonts w:cstheme="minorHAnsi"/>
                <w:sz w:val="20"/>
                <w:szCs w:val="20"/>
              </w:rPr>
            </w:pPr>
            <w:r w:rsidRPr="0094723C">
              <w:rPr>
                <w:rFonts w:cstheme="minorHAnsi"/>
                <w:sz w:val="20"/>
                <w:szCs w:val="20"/>
              </w:rPr>
              <w:t>Zawarcie i wykonanie umowy</w:t>
            </w:r>
          </w:p>
        </w:tc>
        <w:tc>
          <w:tcPr>
            <w:tcW w:w="2406" w:type="dxa"/>
          </w:tcPr>
          <w:p w14:paraId="130E99B9" w14:textId="1B7D121B" w:rsidR="0094723C" w:rsidRPr="00661BD4" w:rsidRDefault="005D62D5" w:rsidP="005D62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art. 6 ust. 1 lit. b</w:t>
            </w:r>
            <w:r w:rsidR="004A34C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RODO</w:t>
            </w:r>
            <w:r w:rsidR="00C74926">
              <w:rPr>
                <w:rFonts w:cstheme="minorHAnsi"/>
                <w:sz w:val="20"/>
                <w:szCs w:val="20"/>
              </w:rPr>
              <w:t xml:space="preserve"> (zawarta umowa)</w:t>
            </w:r>
          </w:p>
        </w:tc>
        <w:tc>
          <w:tcPr>
            <w:tcW w:w="2404" w:type="dxa"/>
          </w:tcPr>
          <w:p w14:paraId="322C1B3C" w14:textId="57D59D2A" w:rsidR="0094723C" w:rsidRPr="005D62D5" w:rsidRDefault="00214277" w:rsidP="005D62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214277">
              <w:rPr>
                <w:rFonts w:cstheme="minorHAnsi"/>
                <w:sz w:val="20"/>
                <w:szCs w:val="20"/>
              </w:rPr>
              <w:t xml:space="preserve">kres </w:t>
            </w:r>
            <w:r w:rsidR="00361C43" w:rsidRPr="00214277">
              <w:rPr>
                <w:rFonts w:cstheme="minorHAnsi"/>
                <w:sz w:val="20"/>
                <w:szCs w:val="20"/>
              </w:rPr>
              <w:t>obowiązywania</w:t>
            </w:r>
            <w:r w:rsidRPr="00214277">
              <w:rPr>
                <w:rFonts w:cstheme="minorHAnsi"/>
                <w:sz w:val="20"/>
                <w:szCs w:val="20"/>
              </w:rPr>
              <w:t xml:space="preserve"> umowy, a </w:t>
            </w:r>
            <w:r w:rsidR="00361C43" w:rsidRPr="00214277">
              <w:rPr>
                <w:rFonts w:cstheme="minorHAnsi"/>
                <w:sz w:val="20"/>
                <w:szCs w:val="20"/>
              </w:rPr>
              <w:t>następnie</w:t>
            </w:r>
            <w:r w:rsidRPr="00214277">
              <w:rPr>
                <w:rFonts w:cstheme="minorHAnsi"/>
                <w:sz w:val="20"/>
                <w:szCs w:val="20"/>
              </w:rPr>
              <w:t xml:space="preserve"> przez czas przedawnienia potencjalnych </w:t>
            </w:r>
            <w:r w:rsidR="00361C43" w:rsidRPr="00214277">
              <w:rPr>
                <w:rFonts w:cstheme="minorHAnsi"/>
                <w:sz w:val="20"/>
                <w:szCs w:val="20"/>
              </w:rPr>
              <w:t>roszczeń</w:t>
            </w:r>
            <w:r w:rsidR="00C74926">
              <w:rPr>
                <w:rFonts w:cstheme="minorHAnsi"/>
                <w:sz w:val="20"/>
                <w:szCs w:val="20"/>
              </w:rPr>
              <w:t>, o ile powstanie takich roszczeń jest wysoce prawdopodobne.</w:t>
            </w:r>
          </w:p>
        </w:tc>
      </w:tr>
      <w:tr w:rsidR="00C74926" w14:paraId="1A0C5702" w14:textId="77777777" w:rsidTr="00082347">
        <w:tc>
          <w:tcPr>
            <w:tcW w:w="473" w:type="dxa"/>
          </w:tcPr>
          <w:p w14:paraId="47FC1EFE" w14:textId="180D3749" w:rsidR="00C74926" w:rsidRDefault="00C74926" w:rsidP="00C749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79" w:type="dxa"/>
          </w:tcPr>
          <w:p w14:paraId="2E3DD12A" w14:textId="6FC17892" w:rsidR="00C74926" w:rsidRPr="0094723C" w:rsidRDefault="00C74926" w:rsidP="00C749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Przesyłanie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newslettera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oraz prowadzenie działań marketingowych, w tym przesyłanie informacji handlowych</w:t>
            </w:r>
          </w:p>
        </w:tc>
        <w:tc>
          <w:tcPr>
            <w:tcW w:w="2406" w:type="dxa"/>
          </w:tcPr>
          <w:p w14:paraId="148DF866" w14:textId="22D14ED0" w:rsidR="00C74926" w:rsidRPr="00C74926" w:rsidRDefault="00C74926" w:rsidP="00C74926">
            <w:pPr>
              <w:rPr>
                <w:rFonts w:cstheme="minorHAnsi"/>
                <w:sz w:val="20"/>
                <w:szCs w:val="20"/>
              </w:rPr>
            </w:pPr>
            <w:r w:rsidRPr="00C74926">
              <w:rPr>
                <w:rFonts w:cstheme="minorHAnsi"/>
                <w:sz w:val="20"/>
                <w:szCs w:val="20"/>
              </w:rPr>
              <w:t>art. 6 ust. 1 lit. a RODO (zgoda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04" w:type="dxa"/>
          </w:tcPr>
          <w:p w14:paraId="257F271D" w14:textId="4835EEAD" w:rsidR="00C74926" w:rsidRPr="005D62D5" w:rsidRDefault="00C74926" w:rsidP="00C749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momentu wycofania zgody.</w:t>
            </w:r>
          </w:p>
        </w:tc>
      </w:tr>
      <w:tr w:rsidR="00C74926" w:rsidRPr="00214277" w14:paraId="1A053C1B" w14:textId="77777777" w:rsidTr="00082347">
        <w:tc>
          <w:tcPr>
            <w:tcW w:w="473" w:type="dxa"/>
          </w:tcPr>
          <w:p w14:paraId="3F8B3242" w14:textId="2D549707" w:rsidR="00C74926" w:rsidRPr="00214277" w:rsidRDefault="00C74926" w:rsidP="00C749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79" w:type="dxa"/>
          </w:tcPr>
          <w:p w14:paraId="5A13E857" w14:textId="30CF4A4D" w:rsidR="00C74926" w:rsidRPr="00214277" w:rsidRDefault="00C74926" w:rsidP="00C749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Weryfikacja prawa wykonywania zawodu lekarza lub zawodu farmaceuty </w:t>
            </w:r>
          </w:p>
        </w:tc>
        <w:tc>
          <w:tcPr>
            <w:tcW w:w="2406" w:type="dxa"/>
          </w:tcPr>
          <w:p w14:paraId="48C52DB1" w14:textId="1B042553" w:rsidR="00C74926" w:rsidRPr="00214277" w:rsidRDefault="00C74926" w:rsidP="00C74926">
            <w:pPr>
              <w:rPr>
                <w:rFonts w:cstheme="minorHAnsi"/>
                <w:sz w:val="20"/>
                <w:szCs w:val="20"/>
              </w:rPr>
            </w:pPr>
            <w:r w:rsidRPr="00214277">
              <w:rPr>
                <w:rFonts w:cstheme="minorHAnsi"/>
                <w:sz w:val="20"/>
                <w:szCs w:val="20"/>
              </w:rPr>
              <w:t xml:space="preserve">art. 6 ust. 1 lit. </w:t>
            </w:r>
            <w:r>
              <w:rPr>
                <w:rFonts w:cstheme="minorHAnsi"/>
                <w:sz w:val="20"/>
                <w:szCs w:val="20"/>
              </w:rPr>
              <w:t>c.</w:t>
            </w:r>
            <w:r w:rsidRPr="00214277">
              <w:rPr>
                <w:rFonts w:cstheme="minorHAnsi"/>
                <w:sz w:val="20"/>
                <w:szCs w:val="20"/>
              </w:rPr>
              <w:t xml:space="preserve"> RODO</w:t>
            </w:r>
            <w:r>
              <w:rPr>
                <w:rFonts w:cstheme="minorHAnsi"/>
                <w:sz w:val="20"/>
                <w:szCs w:val="20"/>
              </w:rPr>
              <w:t xml:space="preserve"> (obowiązek prawny) w związku z art. 57 ust. 1. Prawa farmaceutycznego</w:t>
            </w:r>
          </w:p>
        </w:tc>
        <w:tc>
          <w:tcPr>
            <w:tcW w:w="2404" w:type="dxa"/>
          </w:tcPr>
          <w:p w14:paraId="4F76C235" w14:textId="56772B87" w:rsidR="00C74926" w:rsidRPr="00214277" w:rsidRDefault="00C74926" w:rsidP="00C749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Okres niezbędny do weryfikacji prawa wykonywania zawodu</w:t>
            </w:r>
            <w:r w:rsidR="003B0E8C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2012CFAC" w14:textId="77777777" w:rsidR="0094723C" w:rsidRPr="00214277" w:rsidRDefault="0094723C" w:rsidP="0094723C">
      <w:pPr>
        <w:jc w:val="both"/>
        <w:rPr>
          <w:rFonts w:cstheme="minorHAnsi"/>
          <w:b/>
          <w:bCs/>
          <w:sz w:val="20"/>
          <w:szCs w:val="20"/>
        </w:rPr>
      </w:pPr>
    </w:p>
    <w:p w14:paraId="1C5504F6" w14:textId="0A31DF58" w:rsidR="00684F3E" w:rsidRDefault="00684F3E" w:rsidP="00684F3E">
      <w:pPr>
        <w:jc w:val="both"/>
        <w:rPr>
          <w:rFonts w:cstheme="minorHAnsi"/>
          <w:sz w:val="16"/>
          <w:szCs w:val="16"/>
        </w:rPr>
      </w:pPr>
      <w:r w:rsidRPr="00684F3E">
        <w:rPr>
          <w:rFonts w:cstheme="minorHAnsi"/>
          <w:sz w:val="16"/>
          <w:szCs w:val="16"/>
        </w:rPr>
        <w:t>Objaśnienia/</w:t>
      </w:r>
      <w:proofErr w:type="spellStart"/>
      <w:r w:rsidRPr="00684F3E">
        <w:rPr>
          <w:rFonts w:cstheme="minorHAnsi"/>
          <w:sz w:val="16"/>
          <w:szCs w:val="16"/>
        </w:rPr>
        <w:t>skóty</w:t>
      </w:r>
      <w:proofErr w:type="spellEnd"/>
      <w:r w:rsidR="00C74926">
        <w:rPr>
          <w:rFonts w:cstheme="minorHAnsi"/>
          <w:sz w:val="16"/>
          <w:szCs w:val="16"/>
        </w:rPr>
        <w:t>:</w:t>
      </w:r>
    </w:p>
    <w:p w14:paraId="7F24F388" w14:textId="77777777" w:rsidR="00C74926" w:rsidRPr="00684F3E" w:rsidRDefault="00C74926" w:rsidP="00684F3E">
      <w:pPr>
        <w:jc w:val="both"/>
        <w:rPr>
          <w:rFonts w:cstheme="minorHAnsi"/>
          <w:sz w:val="16"/>
          <w:szCs w:val="16"/>
        </w:rPr>
      </w:pPr>
    </w:p>
    <w:p w14:paraId="57E93121" w14:textId="5EFB945A" w:rsidR="00684F3E" w:rsidRPr="00684F3E" w:rsidRDefault="00684F3E" w:rsidP="00977BF8">
      <w:pPr>
        <w:pStyle w:val="Akapitzlist"/>
        <w:numPr>
          <w:ilvl w:val="0"/>
          <w:numId w:val="2"/>
        </w:numPr>
        <w:jc w:val="both"/>
        <w:rPr>
          <w:rFonts w:cstheme="minorHAnsi"/>
          <w:b/>
          <w:bCs/>
          <w:sz w:val="16"/>
          <w:szCs w:val="16"/>
        </w:rPr>
      </w:pPr>
      <w:r w:rsidRPr="00684F3E">
        <w:rPr>
          <w:rFonts w:cstheme="minorHAnsi"/>
          <w:b/>
          <w:bCs/>
          <w:sz w:val="16"/>
          <w:szCs w:val="16"/>
        </w:rPr>
        <w:t>„</w:t>
      </w:r>
      <w:r w:rsidR="00C74926">
        <w:rPr>
          <w:rFonts w:cstheme="minorHAnsi"/>
          <w:b/>
          <w:bCs/>
          <w:sz w:val="16"/>
          <w:szCs w:val="16"/>
        </w:rPr>
        <w:t>Prawo farmaceutyczne</w:t>
      </w:r>
      <w:r w:rsidRPr="00684F3E">
        <w:rPr>
          <w:rFonts w:cstheme="minorHAnsi"/>
          <w:b/>
          <w:bCs/>
          <w:sz w:val="16"/>
          <w:szCs w:val="16"/>
        </w:rPr>
        <w:t xml:space="preserve">” </w:t>
      </w:r>
      <w:r w:rsidR="00661BD4">
        <w:rPr>
          <w:rFonts w:cstheme="minorHAnsi"/>
          <w:sz w:val="16"/>
          <w:szCs w:val="16"/>
        </w:rPr>
        <w:t xml:space="preserve">– </w:t>
      </w:r>
      <w:r w:rsidRPr="00684F3E">
        <w:rPr>
          <w:sz w:val="16"/>
          <w:szCs w:val="16"/>
        </w:rPr>
        <w:t xml:space="preserve"> </w:t>
      </w:r>
      <w:r w:rsidR="00C74926" w:rsidRPr="00C74926">
        <w:rPr>
          <w:rFonts w:cstheme="minorHAnsi"/>
          <w:sz w:val="16"/>
          <w:szCs w:val="16"/>
        </w:rPr>
        <w:t>ustaw</w:t>
      </w:r>
      <w:r w:rsidR="00C74926">
        <w:rPr>
          <w:rFonts w:cstheme="minorHAnsi"/>
          <w:sz w:val="16"/>
          <w:szCs w:val="16"/>
        </w:rPr>
        <w:t>a</w:t>
      </w:r>
      <w:r w:rsidR="00C74926" w:rsidRPr="00C74926">
        <w:rPr>
          <w:rFonts w:cstheme="minorHAnsi"/>
          <w:sz w:val="16"/>
          <w:szCs w:val="16"/>
        </w:rPr>
        <w:t xml:space="preserve"> z dnia 6 września 2001 r. Prawo farmaceutyczne (</w:t>
      </w:r>
      <w:proofErr w:type="spellStart"/>
      <w:r w:rsidR="00C74926" w:rsidRPr="00C74926">
        <w:rPr>
          <w:rFonts w:cstheme="minorHAnsi"/>
          <w:sz w:val="16"/>
          <w:szCs w:val="16"/>
        </w:rPr>
        <w:t>t.j</w:t>
      </w:r>
      <w:proofErr w:type="spellEnd"/>
      <w:r w:rsidR="00C74926" w:rsidRPr="00C74926">
        <w:rPr>
          <w:rFonts w:cstheme="minorHAnsi"/>
          <w:sz w:val="16"/>
          <w:szCs w:val="16"/>
        </w:rPr>
        <w:t xml:space="preserve">. Dz. U. z 2022 r. poz. 2301 z </w:t>
      </w:r>
      <w:proofErr w:type="spellStart"/>
      <w:r w:rsidR="00C74926" w:rsidRPr="00C74926">
        <w:rPr>
          <w:rFonts w:cstheme="minorHAnsi"/>
          <w:sz w:val="16"/>
          <w:szCs w:val="16"/>
        </w:rPr>
        <w:t>późn</w:t>
      </w:r>
      <w:proofErr w:type="spellEnd"/>
      <w:r w:rsidR="00C74926" w:rsidRPr="00C74926">
        <w:rPr>
          <w:rFonts w:cstheme="minorHAnsi"/>
          <w:sz w:val="16"/>
          <w:szCs w:val="16"/>
        </w:rPr>
        <w:t>. zm.).</w:t>
      </w:r>
    </w:p>
    <w:p w14:paraId="228F1569" w14:textId="77777777" w:rsidR="0094723C" w:rsidRPr="0094723C" w:rsidRDefault="0094723C" w:rsidP="0094723C">
      <w:pPr>
        <w:jc w:val="both"/>
        <w:rPr>
          <w:rFonts w:cstheme="minorHAnsi"/>
          <w:b/>
          <w:bCs/>
          <w:sz w:val="20"/>
          <w:szCs w:val="20"/>
        </w:rPr>
      </w:pPr>
    </w:p>
    <w:p w14:paraId="0146DC7A" w14:textId="293DD022" w:rsidR="008D2F8A" w:rsidRDefault="0082579E" w:rsidP="00977BF8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Wymóg p</w:t>
      </w:r>
      <w:r w:rsidR="00042F56">
        <w:rPr>
          <w:rFonts w:cstheme="minorHAnsi"/>
          <w:b/>
          <w:bCs/>
          <w:sz w:val="20"/>
          <w:szCs w:val="20"/>
        </w:rPr>
        <w:t>odani</w:t>
      </w:r>
      <w:r>
        <w:rPr>
          <w:rFonts w:cstheme="minorHAnsi"/>
          <w:b/>
          <w:bCs/>
          <w:sz w:val="20"/>
          <w:szCs w:val="20"/>
        </w:rPr>
        <w:t>a</w:t>
      </w:r>
      <w:r w:rsidR="00042F56">
        <w:rPr>
          <w:rFonts w:cstheme="minorHAnsi"/>
          <w:b/>
          <w:bCs/>
          <w:sz w:val="20"/>
          <w:szCs w:val="20"/>
        </w:rPr>
        <w:t xml:space="preserve"> danych </w:t>
      </w:r>
      <w:r>
        <w:rPr>
          <w:rFonts w:cstheme="minorHAnsi"/>
          <w:b/>
          <w:bCs/>
          <w:sz w:val="20"/>
          <w:szCs w:val="20"/>
        </w:rPr>
        <w:t>osobowych</w:t>
      </w:r>
    </w:p>
    <w:p w14:paraId="1BA8274E" w14:textId="77777777" w:rsidR="00042F56" w:rsidRDefault="00042F56" w:rsidP="00042F56">
      <w:pPr>
        <w:jc w:val="both"/>
        <w:rPr>
          <w:rFonts w:cstheme="minorHAnsi"/>
          <w:b/>
          <w:bCs/>
          <w:sz w:val="20"/>
          <w:szCs w:val="20"/>
        </w:rPr>
      </w:pPr>
    </w:p>
    <w:p w14:paraId="3D48B960" w14:textId="4880A474" w:rsidR="00042F56" w:rsidRDefault="00042F56" w:rsidP="00042F5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zakresie w jakim przetwarzanie </w:t>
      </w:r>
      <w:r w:rsidR="004A34CC">
        <w:rPr>
          <w:rFonts w:cstheme="minorHAnsi"/>
          <w:sz w:val="20"/>
          <w:szCs w:val="20"/>
        </w:rPr>
        <w:t xml:space="preserve">jest związane z nałożonym na Administratora obowiązkiem prawnym (tj. art. 6 ust. 1 lit. c RODO w powiązaniu z przepisami szczególnymi </w:t>
      </w:r>
      <w:proofErr w:type="spellStart"/>
      <w:r w:rsidR="004A34CC">
        <w:rPr>
          <w:rFonts w:cstheme="minorHAnsi"/>
          <w:sz w:val="20"/>
          <w:szCs w:val="20"/>
        </w:rPr>
        <w:t>j.w</w:t>
      </w:r>
      <w:proofErr w:type="spellEnd"/>
      <w:r w:rsidR="004A34CC">
        <w:rPr>
          <w:rFonts w:cstheme="minorHAnsi"/>
          <w:sz w:val="20"/>
          <w:szCs w:val="20"/>
        </w:rPr>
        <w:t xml:space="preserve">.) podanie danych jest </w:t>
      </w:r>
      <w:r w:rsidR="00931D5D">
        <w:rPr>
          <w:rFonts w:cstheme="minorHAnsi"/>
          <w:sz w:val="20"/>
          <w:szCs w:val="20"/>
        </w:rPr>
        <w:t>obowiązk</w:t>
      </w:r>
      <w:r w:rsidR="0082579E">
        <w:rPr>
          <w:rFonts w:cstheme="minorHAnsi"/>
          <w:sz w:val="20"/>
          <w:szCs w:val="20"/>
        </w:rPr>
        <w:t xml:space="preserve">owe </w:t>
      </w:r>
      <w:r w:rsidR="004A34CC">
        <w:rPr>
          <w:rFonts w:cstheme="minorHAnsi"/>
          <w:sz w:val="20"/>
          <w:szCs w:val="20"/>
        </w:rPr>
        <w:t xml:space="preserve">i jest niezbędne do realizacji obowiązków Administratora. </w:t>
      </w:r>
      <w:r w:rsidR="00931D5D">
        <w:rPr>
          <w:rFonts w:cstheme="minorHAnsi"/>
          <w:sz w:val="20"/>
          <w:szCs w:val="20"/>
        </w:rPr>
        <w:t xml:space="preserve">Odmowa podania danych może w tym zakresie </w:t>
      </w:r>
      <w:r w:rsidR="00C74926">
        <w:rPr>
          <w:rFonts w:cstheme="minorHAnsi"/>
          <w:sz w:val="20"/>
          <w:szCs w:val="20"/>
        </w:rPr>
        <w:t>uniemożliwiać Administratorowi przekazanie informacji i materiałów osobie, której dane dotyczą</w:t>
      </w:r>
      <w:r w:rsidR="00931D5D">
        <w:rPr>
          <w:rFonts w:cstheme="minorHAnsi"/>
          <w:sz w:val="20"/>
          <w:szCs w:val="20"/>
        </w:rPr>
        <w:t>.</w:t>
      </w:r>
    </w:p>
    <w:p w14:paraId="5B023FE0" w14:textId="77777777" w:rsidR="004A34CC" w:rsidRDefault="004A34CC" w:rsidP="00042F56">
      <w:pPr>
        <w:jc w:val="both"/>
        <w:rPr>
          <w:rFonts w:cstheme="minorHAnsi"/>
          <w:sz w:val="20"/>
          <w:szCs w:val="20"/>
        </w:rPr>
      </w:pPr>
    </w:p>
    <w:p w14:paraId="7E1D1A02" w14:textId="330F6A58" w:rsidR="004A34CC" w:rsidRPr="00042F56" w:rsidRDefault="004A34CC" w:rsidP="00042F5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W zakresie w jakim przetwarzanie </w:t>
      </w:r>
      <w:r w:rsidR="0082579E">
        <w:rPr>
          <w:rFonts w:cstheme="minorHAnsi"/>
          <w:sz w:val="20"/>
          <w:szCs w:val="20"/>
        </w:rPr>
        <w:t xml:space="preserve">związane jest z zawartą umową podanie danych jest wymogiem umowny lub jest warunkiem zawarcia umowy. Odmowa podania danych może uniemożliwiać wykonanie zawartej umowy. </w:t>
      </w:r>
    </w:p>
    <w:p w14:paraId="51D78B5B" w14:textId="77777777" w:rsidR="00042F56" w:rsidRPr="00042F56" w:rsidRDefault="00042F56" w:rsidP="00042F56">
      <w:pPr>
        <w:jc w:val="both"/>
        <w:rPr>
          <w:rFonts w:cstheme="minorHAnsi"/>
          <w:b/>
          <w:bCs/>
          <w:sz w:val="20"/>
          <w:szCs w:val="20"/>
        </w:rPr>
      </w:pPr>
    </w:p>
    <w:p w14:paraId="66298051" w14:textId="268291D6" w:rsidR="008D2F8A" w:rsidRDefault="0082579E" w:rsidP="00977BF8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Odbiorcy danych</w:t>
      </w:r>
    </w:p>
    <w:p w14:paraId="34FAD6BC" w14:textId="77777777" w:rsidR="0082579E" w:rsidRDefault="0082579E" w:rsidP="0082579E">
      <w:pPr>
        <w:jc w:val="both"/>
        <w:rPr>
          <w:rFonts w:cstheme="minorHAnsi"/>
          <w:b/>
          <w:bCs/>
          <w:sz w:val="20"/>
          <w:szCs w:val="20"/>
        </w:rPr>
      </w:pPr>
    </w:p>
    <w:p w14:paraId="6CAD33F3" w14:textId="3597B719" w:rsidR="0082579E" w:rsidRPr="000516AD" w:rsidRDefault="0082579E" w:rsidP="0082579E">
      <w:pPr>
        <w:jc w:val="both"/>
        <w:rPr>
          <w:rStyle w:val="eop"/>
          <w:rFonts w:cstheme="minorHAnsi"/>
          <w:sz w:val="20"/>
          <w:szCs w:val="20"/>
        </w:rPr>
      </w:pPr>
      <w:r w:rsidRPr="000516AD">
        <w:rPr>
          <w:rStyle w:val="normaltextrun"/>
          <w:rFonts w:cstheme="minorHAnsi"/>
          <w:sz w:val="20"/>
          <w:szCs w:val="20"/>
        </w:rPr>
        <w:t>Odbiorcami Pani/ Pana danych mogą być: </w:t>
      </w:r>
      <w:r w:rsidRPr="000516AD">
        <w:rPr>
          <w:rStyle w:val="eop"/>
          <w:rFonts w:cstheme="minorHAnsi"/>
          <w:sz w:val="20"/>
          <w:szCs w:val="20"/>
        </w:rPr>
        <w:t> </w:t>
      </w:r>
    </w:p>
    <w:p w14:paraId="0F098894" w14:textId="77777777" w:rsidR="0082579E" w:rsidRDefault="0082579E" w:rsidP="0082579E">
      <w:pPr>
        <w:jc w:val="both"/>
        <w:rPr>
          <w:rStyle w:val="eop"/>
          <w:rFonts w:cstheme="minorHAnsi"/>
          <w:color w:val="172B4D"/>
          <w:sz w:val="20"/>
          <w:szCs w:val="20"/>
        </w:rPr>
      </w:pPr>
    </w:p>
    <w:p w14:paraId="7BA4C190" w14:textId="16EBD64A" w:rsidR="0082579E" w:rsidRDefault="0082579E" w:rsidP="00977BF8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82579E">
        <w:rPr>
          <w:rFonts w:cstheme="minorHAnsi"/>
          <w:sz w:val="20"/>
          <w:szCs w:val="20"/>
        </w:rPr>
        <w:t>pracownicy,</w:t>
      </w:r>
      <w:r w:rsidR="00D500DE">
        <w:rPr>
          <w:rFonts w:cstheme="minorHAnsi"/>
          <w:sz w:val="20"/>
          <w:szCs w:val="20"/>
        </w:rPr>
        <w:t xml:space="preserve"> współpracownicy</w:t>
      </w:r>
      <w:r w:rsidRPr="0082579E">
        <w:rPr>
          <w:rFonts w:cstheme="minorHAnsi"/>
          <w:sz w:val="20"/>
          <w:szCs w:val="20"/>
        </w:rPr>
        <w:t xml:space="preserve"> reprezentanci i członkowie organów </w:t>
      </w:r>
      <w:r>
        <w:rPr>
          <w:rFonts w:cstheme="minorHAnsi"/>
          <w:sz w:val="20"/>
          <w:szCs w:val="20"/>
        </w:rPr>
        <w:t>Administratora</w:t>
      </w:r>
      <w:r w:rsidRPr="0082579E">
        <w:rPr>
          <w:rFonts w:cstheme="minorHAnsi"/>
          <w:sz w:val="20"/>
          <w:szCs w:val="20"/>
        </w:rPr>
        <w:t xml:space="preserve"> w zakresie w jakim dostęp do Pani/Pana danych jest niezbędny do realizacji ich obowiązków służbowych,  </w:t>
      </w:r>
    </w:p>
    <w:p w14:paraId="51598E56" w14:textId="5BC1B5F5" w:rsidR="00C74926" w:rsidRDefault="00C74926" w:rsidP="00977BF8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C74926">
        <w:rPr>
          <w:rFonts w:cstheme="minorHAnsi"/>
          <w:sz w:val="20"/>
          <w:szCs w:val="20"/>
        </w:rPr>
        <w:t>podwykonawcom, w szczególności podmiotom dostarczającym i obsługującym wybrane systemy i rozwiązania informatyczne,</w:t>
      </w:r>
    </w:p>
    <w:p w14:paraId="733D3D6E" w14:textId="5B391DB2" w:rsidR="00C74926" w:rsidRDefault="00C74926" w:rsidP="00977BF8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C74926">
        <w:rPr>
          <w:rFonts w:cstheme="minorHAnsi"/>
          <w:sz w:val="20"/>
          <w:szCs w:val="20"/>
        </w:rPr>
        <w:t>podmiotom świadczącym usługi księgowe i podatkowe</w:t>
      </w:r>
      <w:r>
        <w:rPr>
          <w:rFonts w:cstheme="minorHAnsi"/>
          <w:sz w:val="20"/>
          <w:szCs w:val="20"/>
        </w:rPr>
        <w:t>.</w:t>
      </w:r>
    </w:p>
    <w:p w14:paraId="44782FD6" w14:textId="77777777" w:rsidR="00C74926" w:rsidRPr="0082579E" w:rsidRDefault="00C74926" w:rsidP="00C74926">
      <w:pPr>
        <w:pStyle w:val="Akapitzlist"/>
        <w:jc w:val="both"/>
        <w:rPr>
          <w:rFonts w:cstheme="minorHAnsi"/>
          <w:sz w:val="20"/>
          <w:szCs w:val="20"/>
        </w:rPr>
      </w:pPr>
    </w:p>
    <w:p w14:paraId="21896E7D" w14:textId="251EA258" w:rsidR="008D2F8A" w:rsidRDefault="00AC488C" w:rsidP="00977BF8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Przekazywanie danych osobowych do kraju trzeciego </w:t>
      </w:r>
    </w:p>
    <w:p w14:paraId="4421E665" w14:textId="77777777" w:rsidR="00AC488C" w:rsidRDefault="00AC488C" w:rsidP="00AC488C">
      <w:pPr>
        <w:jc w:val="both"/>
        <w:rPr>
          <w:rFonts w:cstheme="minorHAnsi"/>
          <w:b/>
          <w:bCs/>
          <w:sz w:val="20"/>
          <w:szCs w:val="20"/>
        </w:rPr>
      </w:pPr>
    </w:p>
    <w:p w14:paraId="6CAAA0D5" w14:textId="414789A4" w:rsidR="00AC488C" w:rsidRDefault="00AC488C" w:rsidP="00AC488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82579E">
        <w:rPr>
          <w:rFonts w:cstheme="minorHAnsi"/>
          <w:sz w:val="20"/>
          <w:szCs w:val="20"/>
        </w:rPr>
        <w:t xml:space="preserve">ane </w:t>
      </w:r>
      <w:r>
        <w:rPr>
          <w:rFonts w:cstheme="minorHAnsi"/>
          <w:sz w:val="20"/>
          <w:szCs w:val="20"/>
        </w:rPr>
        <w:t xml:space="preserve">osobowe </w:t>
      </w:r>
      <w:r w:rsidR="003B0E8C">
        <w:rPr>
          <w:rFonts w:cstheme="minorHAnsi"/>
          <w:sz w:val="20"/>
          <w:szCs w:val="20"/>
        </w:rPr>
        <w:t>nie będą</w:t>
      </w:r>
      <w:r w:rsidRPr="0082579E">
        <w:rPr>
          <w:rFonts w:cstheme="minorHAnsi"/>
          <w:sz w:val="20"/>
          <w:szCs w:val="20"/>
        </w:rPr>
        <w:t xml:space="preserve"> przekazywane do państw trzecich</w:t>
      </w:r>
      <w:r w:rsidR="003B0E8C">
        <w:rPr>
          <w:rFonts w:cstheme="minorHAnsi"/>
          <w:sz w:val="20"/>
          <w:szCs w:val="20"/>
        </w:rPr>
        <w:t>.</w:t>
      </w:r>
      <w:r w:rsidRPr="0082579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G</w:t>
      </w:r>
      <w:r w:rsidRPr="00AC488C">
        <w:rPr>
          <w:rFonts w:cstheme="minorHAnsi"/>
          <w:sz w:val="20"/>
          <w:szCs w:val="20"/>
        </w:rPr>
        <w:t xml:space="preserve">dy </w:t>
      </w:r>
      <w:r>
        <w:rPr>
          <w:rFonts w:cstheme="minorHAnsi"/>
          <w:sz w:val="20"/>
          <w:szCs w:val="20"/>
        </w:rPr>
        <w:t xml:space="preserve">odbiorca danych znajduje się poza obszarem EOG, </w:t>
      </w:r>
      <w:r w:rsidRPr="00AC488C">
        <w:rPr>
          <w:rFonts w:cstheme="minorHAnsi"/>
          <w:sz w:val="20"/>
          <w:szCs w:val="20"/>
        </w:rPr>
        <w:t xml:space="preserve">transfer danych opiera na decyzji Komisji Europejskiej </w:t>
      </w:r>
      <w:r w:rsidR="00361C43" w:rsidRPr="00AC488C">
        <w:rPr>
          <w:rFonts w:cstheme="minorHAnsi"/>
          <w:sz w:val="20"/>
          <w:szCs w:val="20"/>
        </w:rPr>
        <w:t>stwierdzającej</w:t>
      </w:r>
      <w:r w:rsidRPr="00AC488C">
        <w:rPr>
          <w:rFonts w:cstheme="minorHAnsi"/>
          <w:sz w:val="20"/>
          <w:szCs w:val="20"/>
        </w:rPr>
        <w:t xml:space="preserve"> odpowiedni </w:t>
      </w:r>
      <w:r w:rsidR="00361C43" w:rsidRPr="00AC488C">
        <w:rPr>
          <w:rFonts w:cstheme="minorHAnsi"/>
          <w:sz w:val="20"/>
          <w:szCs w:val="20"/>
        </w:rPr>
        <w:t>stop</w:t>
      </w:r>
      <w:r w:rsidR="00361C43">
        <w:rPr>
          <w:rFonts w:cstheme="minorHAnsi"/>
          <w:sz w:val="20"/>
          <w:szCs w:val="20"/>
        </w:rPr>
        <w:t>ie</w:t>
      </w:r>
      <w:r w:rsidR="00361C43" w:rsidRPr="00AC488C">
        <w:rPr>
          <w:rFonts w:cstheme="minorHAnsi"/>
          <w:sz w:val="20"/>
          <w:szCs w:val="20"/>
        </w:rPr>
        <w:t>ń</w:t>
      </w:r>
      <w:r w:rsidRPr="00AC488C">
        <w:rPr>
          <w:rFonts w:cstheme="minorHAnsi"/>
          <w:sz w:val="20"/>
          <w:szCs w:val="20"/>
        </w:rPr>
        <w:t xml:space="preserve">́ ochrony danych osobowych, </w:t>
      </w:r>
      <w:r>
        <w:rPr>
          <w:rFonts w:cstheme="minorHAnsi"/>
          <w:sz w:val="20"/>
          <w:szCs w:val="20"/>
        </w:rPr>
        <w:t>a</w:t>
      </w:r>
      <w:r w:rsidRPr="00AC488C">
        <w:rPr>
          <w:rFonts w:cstheme="minorHAnsi"/>
          <w:sz w:val="20"/>
          <w:szCs w:val="20"/>
        </w:rPr>
        <w:t xml:space="preserve"> w przypadku braku </w:t>
      </w:r>
      <w:r>
        <w:rPr>
          <w:rFonts w:cstheme="minorHAnsi"/>
          <w:sz w:val="20"/>
          <w:szCs w:val="20"/>
        </w:rPr>
        <w:t xml:space="preserve">takiej </w:t>
      </w:r>
      <w:r w:rsidRPr="00AC488C">
        <w:rPr>
          <w:rFonts w:cstheme="minorHAnsi"/>
          <w:sz w:val="20"/>
          <w:szCs w:val="20"/>
        </w:rPr>
        <w:t xml:space="preserve">decyzji, transfer </w:t>
      </w:r>
      <w:r>
        <w:rPr>
          <w:rFonts w:cstheme="minorHAnsi"/>
          <w:sz w:val="20"/>
          <w:szCs w:val="20"/>
        </w:rPr>
        <w:t>o</w:t>
      </w:r>
      <w:r w:rsidRPr="00AC488C">
        <w:rPr>
          <w:rFonts w:cstheme="minorHAnsi"/>
          <w:sz w:val="20"/>
          <w:szCs w:val="20"/>
        </w:rPr>
        <w:t xml:space="preserve">dbywa </w:t>
      </w:r>
      <w:r w:rsidRPr="0082579E">
        <w:rPr>
          <w:rFonts w:cstheme="minorHAnsi"/>
          <w:sz w:val="20"/>
          <w:szCs w:val="20"/>
        </w:rPr>
        <w:t>w oparciu o odpowiednie zabezpieczenia</w:t>
      </w:r>
      <w:r w:rsidR="00FD4AFD">
        <w:rPr>
          <w:rFonts w:cstheme="minorHAnsi"/>
          <w:sz w:val="20"/>
          <w:szCs w:val="20"/>
        </w:rPr>
        <w:t>,</w:t>
      </w:r>
      <w:r w:rsidRPr="0082579E">
        <w:rPr>
          <w:rFonts w:cstheme="minorHAnsi"/>
          <w:sz w:val="20"/>
          <w:szCs w:val="20"/>
        </w:rPr>
        <w:t xml:space="preserve"> w tym standardowe klauzule ochrony danych przyjęte przez </w:t>
      </w:r>
      <w:r>
        <w:rPr>
          <w:rFonts w:cstheme="minorHAnsi"/>
          <w:sz w:val="20"/>
          <w:szCs w:val="20"/>
        </w:rPr>
        <w:t>K</w:t>
      </w:r>
      <w:r w:rsidRPr="0082579E">
        <w:rPr>
          <w:rFonts w:cstheme="minorHAnsi"/>
          <w:sz w:val="20"/>
          <w:szCs w:val="20"/>
        </w:rPr>
        <w:t xml:space="preserve">omisję Europejską.  </w:t>
      </w:r>
    </w:p>
    <w:p w14:paraId="4430840E" w14:textId="77777777" w:rsidR="00AC488C" w:rsidRPr="00AC488C" w:rsidRDefault="00AC488C" w:rsidP="00AC488C">
      <w:pPr>
        <w:jc w:val="both"/>
        <w:rPr>
          <w:rFonts w:cstheme="minorHAnsi"/>
          <w:b/>
          <w:bCs/>
          <w:sz w:val="20"/>
          <w:szCs w:val="20"/>
        </w:rPr>
      </w:pPr>
    </w:p>
    <w:p w14:paraId="57838054" w14:textId="0376734F" w:rsidR="005D62D5" w:rsidRDefault="00AC488C" w:rsidP="00977BF8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Katalog praw</w:t>
      </w:r>
    </w:p>
    <w:p w14:paraId="113E278E" w14:textId="77777777" w:rsidR="00AC488C" w:rsidRDefault="00AC488C" w:rsidP="00AC488C">
      <w:pPr>
        <w:jc w:val="both"/>
        <w:rPr>
          <w:rFonts w:cstheme="minorHAnsi"/>
          <w:b/>
          <w:bCs/>
          <w:sz w:val="20"/>
          <w:szCs w:val="20"/>
        </w:rPr>
      </w:pPr>
    </w:p>
    <w:p w14:paraId="2C0FCC2B" w14:textId="7BE39C5B" w:rsidR="00AC488C" w:rsidRDefault="00AC488C" w:rsidP="00AC488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Przysługują Pani/Panu następujące prawa: </w:t>
      </w:r>
    </w:p>
    <w:p w14:paraId="1C224BBA" w14:textId="77777777" w:rsidR="00AC488C" w:rsidRDefault="00AC488C" w:rsidP="00AC488C">
      <w:pPr>
        <w:jc w:val="both"/>
        <w:rPr>
          <w:rFonts w:cstheme="minorHAnsi"/>
          <w:sz w:val="20"/>
          <w:szCs w:val="20"/>
        </w:rPr>
      </w:pPr>
    </w:p>
    <w:p w14:paraId="1D3FE917" w14:textId="4B297F5A" w:rsidR="00AC488C" w:rsidRDefault="00361C43" w:rsidP="00977BF8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C488C">
        <w:rPr>
          <w:rFonts w:cstheme="minorHAnsi"/>
          <w:sz w:val="20"/>
          <w:szCs w:val="20"/>
        </w:rPr>
        <w:t>dostępu</w:t>
      </w:r>
      <w:r w:rsidR="00AC488C" w:rsidRPr="00AC488C">
        <w:rPr>
          <w:rFonts w:cstheme="minorHAnsi"/>
          <w:sz w:val="20"/>
          <w:szCs w:val="20"/>
        </w:rPr>
        <w:t xml:space="preserve"> do danych osobowych,</w:t>
      </w:r>
    </w:p>
    <w:p w14:paraId="2EC2003F" w14:textId="77777777" w:rsidR="00AC488C" w:rsidRDefault="00AC488C" w:rsidP="00977BF8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C488C">
        <w:rPr>
          <w:rFonts w:cstheme="minorHAnsi"/>
          <w:sz w:val="20"/>
          <w:szCs w:val="20"/>
        </w:rPr>
        <w:t>sprostowania danych,</w:t>
      </w:r>
    </w:p>
    <w:p w14:paraId="3ACA5FA3" w14:textId="44414945" w:rsidR="00AC488C" w:rsidRDefault="00361C43" w:rsidP="00977BF8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C488C">
        <w:rPr>
          <w:rFonts w:cstheme="minorHAnsi"/>
          <w:sz w:val="20"/>
          <w:szCs w:val="20"/>
        </w:rPr>
        <w:t>usunięcia</w:t>
      </w:r>
      <w:r w:rsidR="00AC488C" w:rsidRPr="00AC488C">
        <w:rPr>
          <w:rFonts w:cstheme="minorHAnsi"/>
          <w:sz w:val="20"/>
          <w:szCs w:val="20"/>
        </w:rPr>
        <w:t xml:space="preserve"> danych, </w:t>
      </w:r>
    </w:p>
    <w:p w14:paraId="5451BCD6" w14:textId="1F657526" w:rsidR="00AC488C" w:rsidRDefault="00AC488C" w:rsidP="00977BF8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C488C">
        <w:rPr>
          <w:rFonts w:cstheme="minorHAnsi"/>
          <w:sz w:val="20"/>
          <w:szCs w:val="20"/>
        </w:rPr>
        <w:t>wniesienia sprzeciwu wobec przetwarzania</w:t>
      </w:r>
      <w:r>
        <w:rPr>
          <w:rFonts w:cstheme="minorHAnsi"/>
          <w:sz w:val="20"/>
          <w:szCs w:val="20"/>
        </w:rPr>
        <w:t xml:space="preserve"> danych na postawie prawnie uzasadnionego interesu Administratora </w:t>
      </w:r>
      <w:r w:rsidRPr="00AC488C">
        <w:rPr>
          <w:rFonts w:cstheme="minorHAnsi"/>
          <w:sz w:val="20"/>
          <w:szCs w:val="20"/>
        </w:rPr>
        <w:t>,</w:t>
      </w:r>
    </w:p>
    <w:p w14:paraId="4F1A5A0A" w14:textId="4615C4FC" w:rsidR="00AC488C" w:rsidRDefault="00AC488C" w:rsidP="00977BF8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AC488C">
        <w:rPr>
          <w:rFonts w:cstheme="minorHAnsi"/>
          <w:sz w:val="20"/>
          <w:szCs w:val="20"/>
        </w:rPr>
        <w:t>rzenoszenia danych</w:t>
      </w:r>
      <w:r>
        <w:rPr>
          <w:rFonts w:cstheme="minorHAnsi"/>
          <w:sz w:val="20"/>
          <w:szCs w:val="20"/>
        </w:rPr>
        <w:t>,</w:t>
      </w:r>
    </w:p>
    <w:p w14:paraId="5740D5FC" w14:textId="79393F58" w:rsidR="00AC488C" w:rsidRPr="00AC488C" w:rsidRDefault="00AC488C" w:rsidP="00977BF8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C488C">
        <w:rPr>
          <w:rFonts w:cstheme="minorHAnsi"/>
          <w:sz w:val="20"/>
          <w:szCs w:val="20"/>
        </w:rPr>
        <w:t xml:space="preserve">cofnięcia wyrażonej zgody w dowolnym momencie, co jednak nie wpływa na zgodność z prawem przetwarzania, którego dokonano na podstawie wyrażonej zgody przed jej cofnięciem, </w:t>
      </w:r>
    </w:p>
    <w:p w14:paraId="4272862B" w14:textId="0D9C07F9" w:rsidR="00AC488C" w:rsidRPr="00AC488C" w:rsidRDefault="00AC488C" w:rsidP="00977BF8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C488C">
        <w:rPr>
          <w:rFonts w:cstheme="minorHAnsi"/>
          <w:sz w:val="20"/>
          <w:szCs w:val="20"/>
        </w:rPr>
        <w:t xml:space="preserve">wniesienia skargi do Prezesa </w:t>
      </w:r>
      <w:r w:rsidR="00BA7235">
        <w:rPr>
          <w:rFonts w:cstheme="minorHAnsi"/>
          <w:sz w:val="20"/>
          <w:szCs w:val="20"/>
        </w:rPr>
        <w:t>Urzędu Ochrony Danych Osobowych.</w:t>
      </w:r>
    </w:p>
    <w:p w14:paraId="3F580450" w14:textId="77777777" w:rsidR="00AC488C" w:rsidRPr="00AC488C" w:rsidRDefault="00AC488C" w:rsidP="00AC488C">
      <w:pPr>
        <w:jc w:val="both"/>
        <w:rPr>
          <w:rFonts w:cstheme="minorHAnsi"/>
          <w:b/>
          <w:bCs/>
          <w:sz w:val="20"/>
          <w:szCs w:val="20"/>
        </w:rPr>
      </w:pPr>
    </w:p>
    <w:p w14:paraId="60E7C258" w14:textId="4FE295FC" w:rsidR="00AC488C" w:rsidRDefault="00AC488C" w:rsidP="00977BF8">
      <w:pPr>
        <w:pStyle w:val="Akapitzlist"/>
        <w:numPr>
          <w:ilvl w:val="0"/>
          <w:numId w:val="1"/>
        </w:numPr>
        <w:ind w:left="567" w:hanging="567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Informacja o zautomatyzowanym podejmowaniu decyzji, w tym profilowaniu</w:t>
      </w:r>
    </w:p>
    <w:p w14:paraId="2E2191B4" w14:textId="77777777" w:rsidR="00AC488C" w:rsidRDefault="00AC488C" w:rsidP="00AC488C">
      <w:pPr>
        <w:jc w:val="both"/>
        <w:rPr>
          <w:rFonts w:cstheme="minorHAnsi"/>
          <w:b/>
          <w:bCs/>
          <w:sz w:val="20"/>
          <w:szCs w:val="20"/>
        </w:rPr>
      </w:pPr>
    </w:p>
    <w:p w14:paraId="3192ED05" w14:textId="17A4AA12" w:rsidR="00AC488C" w:rsidRPr="00AC488C" w:rsidRDefault="00AC488C" w:rsidP="00AC488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wyżej wymienionych procesach przetwarzania (</w:t>
      </w:r>
      <w:proofErr w:type="spellStart"/>
      <w:r>
        <w:rPr>
          <w:rFonts w:cstheme="minorHAnsi"/>
          <w:sz w:val="20"/>
          <w:szCs w:val="20"/>
        </w:rPr>
        <w:t>pkt.III</w:t>
      </w:r>
      <w:proofErr w:type="spellEnd"/>
      <w:r>
        <w:rPr>
          <w:rFonts w:cstheme="minorHAnsi"/>
          <w:sz w:val="20"/>
          <w:szCs w:val="20"/>
        </w:rPr>
        <w:t xml:space="preserve">) nie dochodzi do </w:t>
      </w:r>
      <w:r w:rsidR="00FD4AFD">
        <w:rPr>
          <w:rFonts w:cstheme="minorHAnsi"/>
          <w:sz w:val="20"/>
          <w:szCs w:val="20"/>
        </w:rPr>
        <w:t xml:space="preserve">zautomatyzowanego podejmowania decyzji, w tym profilowania. </w:t>
      </w:r>
    </w:p>
    <w:p w14:paraId="42716E66" w14:textId="77777777" w:rsidR="00661BD4" w:rsidRPr="00661BD4" w:rsidRDefault="00661BD4" w:rsidP="00661BD4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6E8ED753" w14:textId="4C041C40" w:rsidR="009F5EB5" w:rsidRPr="008D2F8A" w:rsidRDefault="009F5EB5" w:rsidP="00FD4AF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D2F8A">
        <w:rPr>
          <w:rStyle w:val="eop"/>
          <w:rFonts w:asciiTheme="minorHAnsi" w:hAnsiTheme="minorHAnsi" w:cstheme="minorHAnsi"/>
          <w:color w:val="172B4D"/>
          <w:sz w:val="20"/>
          <w:szCs w:val="20"/>
        </w:rPr>
        <w:t> </w:t>
      </w:r>
      <w:r w:rsidRPr="008D2F8A">
        <w:rPr>
          <w:rStyle w:val="normaltextrun"/>
          <w:rFonts w:asciiTheme="minorHAnsi" w:hAnsiTheme="minorHAnsi" w:cstheme="minorHAnsi"/>
          <w:color w:val="172B4D"/>
          <w:sz w:val="20"/>
          <w:szCs w:val="20"/>
          <w:vertAlign w:val="superscript"/>
        </w:rPr>
        <w:t xml:space="preserve"> </w:t>
      </w:r>
    </w:p>
    <w:p w14:paraId="5F54CC10" w14:textId="77777777" w:rsidR="009F5EB5" w:rsidRPr="008D2F8A" w:rsidRDefault="009F5EB5" w:rsidP="008D2F8A">
      <w:pPr>
        <w:jc w:val="both"/>
        <w:rPr>
          <w:rFonts w:cstheme="minorHAnsi"/>
          <w:sz w:val="20"/>
          <w:szCs w:val="20"/>
        </w:rPr>
      </w:pPr>
    </w:p>
    <w:sectPr w:rsidR="009F5EB5" w:rsidRPr="008D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475F" w14:textId="77777777" w:rsidR="001C2BE6" w:rsidRDefault="001C2BE6" w:rsidP="0082579E">
      <w:r>
        <w:separator/>
      </w:r>
    </w:p>
  </w:endnote>
  <w:endnote w:type="continuationSeparator" w:id="0">
    <w:p w14:paraId="2892FBAE" w14:textId="77777777" w:rsidR="001C2BE6" w:rsidRDefault="001C2BE6" w:rsidP="0082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31C8" w14:textId="77777777" w:rsidR="001C2BE6" w:rsidRDefault="001C2BE6" w:rsidP="0082579E">
      <w:r>
        <w:separator/>
      </w:r>
    </w:p>
  </w:footnote>
  <w:footnote w:type="continuationSeparator" w:id="0">
    <w:p w14:paraId="21BAB8CD" w14:textId="77777777" w:rsidR="001C2BE6" w:rsidRDefault="001C2BE6" w:rsidP="0082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4FA0"/>
    <w:multiLevelType w:val="hybridMultilevel"/>
    <w:tmpl w:val="00DC5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C0573"/>
    <w:multiLevelType w:val="hybridMultilevel"/>
    <w:tmpl w:val="399ECA24"/>
    <w:lvl w:ilvl="0" w:tplc="FF2AA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83DE5"/>
    <w:multiLevelType w:val="hybridMultilevel"/>
    <w:tmpl w:val="271240DA"/>
    <w:lvl w:ilvl="0" w:tplc="CF4EA1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72B4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C7F06"/>
    <w:multiLevelType w:val="hybridMultilevel"/>
    <w:tmpl w:val="9FD068EE"/>
    <w:lvl w:ilvl="0" w:tplc="C0F4F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27811376">
    <w:abstractNumId w:val="1"/>
  </w:num>
  <w:num w:numId="2" w16cid:durableId="881403137">
    <w:abstractNumId w:val="3"/>
  </w:num>
  <w:num w:numId="3" w16cid:durableId="2100101952">
    <w:abstractNumId w:val="2"/>
  </w:num>
  <w:num w:numId="4" w16cid:durableId="11085082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B5"/>
    <w:rsid w:val="00042F56"/>
    <w:rsid w:val="000516AD"/>
    <w:rsid w:val="00082347"/>
    <w:rsid w:val="00135795"/>
    <w:rsid w:val="001C2BE6"/>
    <w:rsid w:val="001E5EE4"/>
    <w:rsid w:val="001F4661"/>
    <w:rsid w:val="00214277"/>
    <w:rsid w:val="0024274B"/>
    <w:rsid w:val="00361C43"/>
    <w:rsid w:val="003A6401"/>
    <w:rsid w:val="003B0E8C"/>
    <w:rsid w:val="003B265E"/>
    <w:rsid w:val="003B4FD8"/>
    <w:rsid w:val="003D53CA"/>
    <w:rsid w:val="0049769B"/>
    <w:rsid w:val="004A34CC"/>
    <w:rsid w:val="004C5990"/>
    <w:rsid w:val="004C7032"/>
    <w:rsid w:val="00530B9F"/>
    <w:rsid w:val="00535A55"/>
    <w:rsid w:val="005D62D5"/>
    <w:rsid w:val="00661BD4"/>
    <w:rsid w:val="00665F00"/>
    <w:rsid w:val="00684AC2"/>
    <w:rsid w:val="00684F3E"/>
    <w:rsid w:val="006A5DB4"/>
    <w:rsid w:val="00733EC5"/>
    <w:rsid w:val="00783863"/>
    <w:rsid w:val="0082579E"/>
    <w:rsid w:val="008D2F8A"/>
    <w:rsid w:val="00904E07"/>
    <w:rsid w:val="00926AC8"/>
    <w:rsid w:val="00931D5D"/>
    <w:rsid w:val="0094723C"/>
    <w:rsid w:val="00954D45"/>
    <w:rsid w:val="00977BF8"/>
    <w:rsid w:val="009F5EB5"/>
    <w:rsid w:val="00A41106"/>
    <w:rsid w:val="00A7028F"/>
    <w:rsid w:val="00AC488C"/>
    <w:rsid w:val="00AD4815"/>
    <w:rsid w:val="00B07F90"/>
    <w:rsid w:val="00BA7235"/>
    <w:rsid w:val="00BA7339"/>
    <w:rsid w:val="00BE76A0"/>
    <w:rsid w:val="00BF0296"/>
    <w:rsid w:val="00C45F20"/>
    <w:rsid w:val="00C74926"/>
    <w:rsid w:val="00CB0F4D"/>
    <w:rsid w:val="00D30946"/>
    <w:rsid w:val="00D500DE"/>
    <w:rsid w:val="00D72F41"/>
    <w:rsid w:val="00E31151"/>
    <w:rsid w:val="00E94936"/>
    <w:rsid w:val="00F95505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A55F"/>
  <w15:chartTrackingRefBased/>
  <w15:docId w15:val="{056186BE-B987-2645-8F46-527B141E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F5EB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9F5EB5"/>
  </w:style>
  <w:style w:type="character" w:customStyle="1" w:styleId="eop">
    <w:name w:val="eop"/>
    <w:basedOn w:val="Domylnaczcionkaakapitu"/>
    <w:rsid w:val="009F5EB5"/>
  </w:style>
  <w:style w:type="character" w:customStyle="1" w:styleId="tabchar">
    <w:name w:val="tabchar"/>
    <w:basedOn w:val="Domylnaczcionkaakapitu"/>
    <w:rsid w:val="009F5EB5"/>
  </w:style>
  <w:style w:type="paragraph" w:styleId="Akapitzlist">
    <w:name w:val="List Paragraph"/>
    <w:basedOn w:val="Normalny"/>
    <w:uiPriority w:val="34"/>
    <w:qFormat/>
    <w:rsid w:val="009F5EB5"/>
    <w:pPr>
      <w:ind w:left="720"/>
      <w:contextualSpacing/>
    </w:pPr>
  </w:style>
  <w:style w:type="table" w:styleId="Tabela-Siatka">
    <w:name w:val="Table Grid"/>
    <w:basedOn w:val="Standardowy"/>
    <w:uiPriority w:val="39"/>
    <w:rsid w:val="00947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6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64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64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40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2579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25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79E"/>
  </w:style>
  <w:style w:type="paragraph" w:styleId="Stopka">
    <w:name w:val="footer"/>
    <w:basedOn w:val="Normalny"/>
    <w:link w:val="StopkaZnak"/>
    <w:uiPriority w:val="99"/>
    <w:unhideWhenUsed/>
    <w:rsid w:val="00825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2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Pawłowski</dc:creator>
  <cp:keywords/>
  <dc:description/>
  <cp:lastModifiedBy>HENDIGERY-MALCZYNSKA Katarzyna</cp:lastModifiedBy>
  <cp:revision>2</cp:revision>
  <dcterms:created xsi:type="dcterms:W3CDTF">2024-01-31T09:04:00Z</dcterms:created>
  <dcterms:modified xsi:type="dcterms:W3CDTF">2024-01-31T09:04:00Z</dcterms:modified>
</cp:coreProperties>
</file>